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630" w:rsidRDefault="00243630" w:rsidP="00243630">
      <w:pPr>
        <w:pStyle w:val="Numberlist"/>
        <w:numPr>
          <w:ilvl w:val="0"/>
          <w:numId w:val="0"/>
        </w:numPr>
        <w:tabs>
          <w:tab w:val="left" w:pos="720"/>
        </w:tabs>
      </w:pPr>
      <w:r>
        <w:t>Specifically, the Subcontractor shall include/complete the following Subcontract Works in accordance with the Subcontract:</w:t>
      </w:r>
    </w:p>
    <w:p w:rsidR="00243630" w:rsidRDefault="00243630" w:rsidP="00243630">
      <w:pPr>
        <w:numPr>
          <w:ilvl w:val="0"/>
          <w:numId w:val="2"/>
        </w:numPr>
        <w:tabs>
          <w:tab w:val="left" w:pos="6086"/>
        </w:tabs>
        <w:spacing w:before="120"/>
        <w:jc w:val="both"/>
      </w:pPr>
      <w:r>
        <w:t>The Subcontractor must:</w:t>
      </w:r>
    </w:p>
    <w:p w:rsidR="00243630" w:rsidRDefault="00243630" w:rsidP="00243630">
      <w:pPr>
        <w:numPr>
          <w:ilvl w:val="1"/>
          <w:numId w:val="2"/>
        </w:numPr>
        <w:tabs>
          <w:tab w:val="left" w:pos="6086"/>
        </w:tabs>
        <w:spacing w:before="120"/>
        <w:jc w:val="both"/>
      </w:pPr>
      <w:r>
        <w:t xml:space="preserve">design, document and certify the safe roof and façade access system comprising all necessary fixing point engineering, </w:t>
      </w:r>
      <w:proofErr w:type="spellStart"/>
      <w:r>
        <w:t>compuations</w:t>
      </w:r>
      <w:proofErr w:type="spellEnd"/>
      <w:r>
        <w:t xml:space="preserve">, shop drawings and certification (refer to the design intent dated 3 August 2015 (8 Pages) which will form part of the Subcontract Documents; </w:t>
      </w:r>
    </w:p>
    <w:p w:rsidR="00243630" w:rsidRDefault="00243630" w:rsidP="00243630">
      <w:pPr>
        <w:numPr>
          <w:ilvl w:val="1"/>
          <w:numId w:val="2"/>
        </w:numPr>
        <w:tabs>
          <w:tab w:val="left" w:pos="6086"/>
        </w:tabs>
        <w:spacing w:before="120"/>
        <w:jc w:val="both"/>
      </w:pPr>
      <w:r>
        <w:t>ensure it provides access to all areas of the façade from roof level; and</w:t>
      </w:r>
    </w:p>
    <w:p w:rsidR="00243630" w:rsidRDefault="00243630" w:rsidP="00243630">
      <w:pPr>
        <w:numPr>
          <w:ilvl w:val="1"/>
          <w:numId w:val="2"/>
        </w:numPr>
        <w:tabs>
          <w:tab w:val="left" w:pos="6086"/>
        </w:tabs>
        <w:spacing w:before="120"/>
        <w:jc w:val="both"/>
      </w:pPr>
      <w:proofErr w:type="gramStart"/>
      <w:r>
        <w:t>supply</w:t>
      </w:r>
      <w:proofErr w:type="gramEnd"/>
      <w:r>
        <w:t xml:space="preserve"> any lateral restraints where required.</w:t>
      </w:r>
    </w:p>
    <w:p w:rsidR="00243630" w:rsidRDefault="00243630" w:rsidP="00243630">
      <w:pPr>
        <w:numPr>
          <w:ilvl w:val="0"/>
          <w:numId w:val="2"/>
        </w:numPr>
        <w:tabs>
          <w:tab w:val="left" w:pos="6086"/>
        </w:tabs>
        <w:spacing w:before="120"/>
        <w:jc w:val="both"/>
      </w:pPr>
      <w:r>
        <w:t>The Subcontractor must design, supply and install extendable davit arm equipment as per design dated 3 August 2015 (9 pages) including:</w:t>
      </w:r>
    </w:p>
    <w:p w:rsidR="00243630" w:rsidRDefault="00243630" w:rsidP="00243630">
      <w:pPr>
        <w:numPr>
          <w:ilvl w:val="1"/>
          <w:numId w:val="2"/>
        </w:numPr>
        <w:tabs>
          <w:tab w:val="left" w:pos="6086"/>
        </w:tabs>
        <w:spacing w:before="120"/>
        <w:jc w:val="both"/>
      </w:pPr>
      <w:r>
        <w:t>cast-in davit sockets;</w:t>
      </w:r>
    </w:p>
    <w:p w:rsidR="00243630" w:rsidRDefault="00243630" w:rsidP="00243630">
      <w:pPr>
        <w:numPr>
          <w:ilvl w:val="1"/>
          <w:numId w:val="2"/>
        </w:numPr>
        <w:tabs>
          <w:tab w:val="left" w:pos="6086"/>
        </w:tabs>
        <w:spacing w:before="120"/>
        <w:jc w:val="both"/>
      </w:pPr>
      <w:r>
        <w:t>davit posts;</w:t>
      </w:r>
    </w:p>
    <w:p w:rsidR="00243630" w:rsidRDefault="00243630" w:rsidP="00243630">
      <w:pPr>
        <w:numPr>
          <w:ilvl w:val="1"/>
          <w:numId w:val="2"/>
        </w:numPr>
        <w:tabs>
          <w:tab w:val="left" w:pos="6086"/>
        </w:tabs>
        <w:spacing w:before="120"/>
        <w:jc w:val="both"/>
      </w:pPr>
      <w:r>
        <w:t>davit extension arms; and</w:t>
      </w:r>
    </w:p>
    <w:p w:rsidR="00243630" w:rsidRDefault="00243630" w:rsidP="00243630">
      <w:pPr>
        <w:numPr>
          <w:ilvl w:val="1"/>
          <w:numId w:val="2"/>
        </w:numPr>
        <w:tabs>
          <w:tab w:val="left" w:pos="6086"/>
        </w:tabs>
        <w:spacing w:before="120"/>
        <w:jc w:val="both"/>
      </w:pPr>
      <w:proofErr w:type="gramStart"/>
      <w:r>
        <w:t>galvanising</w:t>
      </w:r>
      <w:proofErr w:type="gramEnd"/>
      <w:r>
        <w:t xml:space="preserve"> coatings to all steel works.</w:t>
      </w:r>
    </w:p>
    <w:p w:rsidR="00243630" w:rsidRDefault="00243630" w:rsidP="00243630">
      <w:pPr>
        <w:numPr>
          <w:ilvl w:val="0"/>
          <w:numId w:val="2"/>
        </w:numPr>
        <w:tabs>
          <w:tab w:val="left" w:pos="6086"/>
        </w:tabs>
        <w:spacing w:before="120"/>
        <w:jc w:val="both"/>
      </w:pPr>
      <w:r>
        <w:t xml:space="preserve">The Subcontractor must ensure Davits are removable and sockets </w:t>
      </w:r>
      <w:proofErr w:type="spellStart"/>
      <w:r>
        <w:t>sockets</w:t>
      </w:r>
      <w:proofErr w:type="spellEnd"/>
      <w:r>
        <w:t xml:space="preserve"> are to be fitted with removable weather proof caps when not in use.  </w:t>
      </w:r>
    </w:p>
    <w:p w:rsidR="00243630" w:rsidRDefault="00243630" w:rsidP="00243630">
      <w:pPr>
        <w:numPr>
          <w:ilvl w:val="0"/>
          <w:numId w:val="2"/>
        </w:numPr>
        <w:tabs>
          <w:tab w:val="left" w:pos="6086"/>
        </w:tabs>
        <w:spacing w:before="120"/>
        <w:jc w:val="both"/>
      </w:pPr>
      <w:r>
        <w:t>The Subcontractor must design, supply and install lateral restraint anchors in accordance with Subcontract Documents, including:</w:t>
      </w:r>
    </w:p>
    <w:p w:rsidR="00243630" w:rsidRDefault="00243630" w:rsidP="00243630">
      <w:pPr>
        <w:numPr>
          <w:ilvl w:val="1"/>
          <w:numId w:val="2"/>
        </w:numPr>
        <w:tabs>
          <w:tab w:val="left" w:pos="6086"/>
        </w:tabs>
        <w:spacing w:before="120"/>
        <w:jc w:val="both"/>
      </w:pPr>
      <w:r>
        <w:t>bent rods;</w:t>
      </w:r>
    </w:p>
    <w:p w:rsidR="00243630" w:rsidRDefault="00243630" w:rsidP="00243630">
      <w:pPr>
        <w:numPr>
          <w:ilvl w:val="1"/>
          <w:numId w:val="2"/>
        </w:numPr>
        <w:tabs>
          <w:tab w:val="left" w:pos="6086"/>
        </w:tabs>
        <w:spacing w:before="120"/>
        <w:jc w:val="both"/>
      </w:pPr>
      <w:r>
        <w:t>threaded rod;</w:t>
      </w:r>
    </w:p>
    <w:p w:rsidR="00243630" w:rsidRDefault="00243630" w:rsidP="00243630">
      <w:pPr>
        <w:numPr>
          <w:ilvl w:val="1"/>
          <w:numId w:val="2"/>
        </w:numPr>
        <w:tabs>
          <w:tab w:val="left" w:pos="6086"/>
        </w:tabs>
        <w:spacing w:before="120"/>
        <w:jc w:val="both"/>
      </w:pPr>
      <w:r>
        <w:t>nuts;</w:t>
      </w:r>
    </w:p>
    <w:p w:rsidR="00243630" w:rsidRDefault="00243630" w:rsidP="00243630">
      <w:pPr>
        <w:numPr>
          <w:ilvl w:val="1"/>
          <w:numId w:val="2"/>
        </w:numPr>
        <w:tabs>
          <w:tab w:val="left" w:pos="6086"/>
        </w:tabs>
        <w:spacing w:before="120"/>
        <w:jc w:val="both"/>
      </w:pPr>
      <w:r>
        <w:t>stoppers; and</w:t>
      </w:r>
    </w:p>
    <w:p w:rsidR="00243630" w:rsidRDefault="00243630" w:rsidP="00243630">
      <w:pPr>
        <w:numPr>
          <w:ilvl w:val="1"/>
          <w:numId w:val="2"/>
        </w:numPr>
        <w:tabs>
          <w:tab w:val="left" w:pos="6086"/>
        </w:tabs>
        <w:spacing w:before="120"/>
        <w:jc w:val="both"/>
      </w:pPr>
      <w:proofErr w:type="gramStart"/>
      <w:r>
        <w:t>powder</w:t>
      </w:r>
      <w:proofErr w:type="gramEnd"/>
      <w:r>
        <w:t xml:space="preserve"> coatings.</w:t>
      </w:r>
    </w:p>
    <w:p w:rsidR="00243630" w:rsidRDefault="00243630" w:rsidP="00243630">
      <w:pPr>
        <w:numPr>
          <w:ilvl w:val="0"/>
          <w:numId w:val="2"/>
        </w:numPr>
        <w:tabs>
          <w:tab w:val="left" w:pos="6086"/>
        </w:tabs>
        <w:spacing w:before="120"/>
        <w:jc w:val="both"/>
      </w:pPr>
      <w:r>
        <w:t>The Subcontractor must supply any cast in anchor points or cast in access system elements for installation by others (however the Subcontractor must inspect installation and set out).</w:t>
      </w:r>
    </w:p>
    <w:p w:rsidR="00243630" w:rsidRDefault="00243630" w:rsidP="00243630">
      <w:pPr>
        <w:numPr>
          <w:ilvl w:val="0"/>
          <w:numId w:val="2"/>
        </w:numPr>
        <w:tabs>
          <w:tab w:val="left" w:pos="6086"/>
        </w:tabs>
        <w:spacing w:before="120"/>
        <w:jc w:val="both"/>
      </w:pPr>
      <w:r>
        <w:t>The Subcontractor must submit samples for the façade access systems for the consideration of the Contractors Client and Architect, including:</w:t>
      </w:r>
    </w:p>
    <w:p w:rsidR="00243630" w:rsidRDefault="00243630" w:rsidP="00243630">
      <w:pPr>
        <w:numPr>
          <w:ilvl w:val="1"/>
          <w:numId w:val="2"/>
        </w:numPr>
        <w:tabs>
          <w:tab w:val="left" w:pos="6086"/>
        </w:tabs>
        <w:spacing w:before="120"/>
        <w:jc w:val="both"/>
      </w:pPr>
      <w:r>
        <w:t>davit arm socket; and</w:t>
      </w:r>
    </w:p>
    <w:p w:rsidR="00243630" w:rsidRDefault="00243630" w:rsidP="00243630">
      <w:pPr>
        <w:numPr>
          <w:ilvl w:val="1"/>
          <w:numId w:val="2"/>
        </w:numPr>
        <w:tabs>
          <w:tab w:val="left" w:pos="6086"/>
        </w:tabs>
        <w:spacing w:before="120"/>
        <w:jc w:val="both"/>
      </w:pPr>
      <w:r>
        <w:t>‘</w:t>
      </w:r>
      <w:proofErr w:type="gramStart"/>
      <w:r>
        <w:t>pig</w:t>
      </w:r>
      <w:proofErr w:type="gramEnd"/>
      <w:r>
        <w:t xml:space="preserve"> tail’ façade restraints. </w:t>
      </w:r>
    </w:p>
    <w:p w:rsidR="00243630" w:rsidRDefault="00243630" w:rsidP="00243630">
      <w:pPr>
        <w:numPr>
          <w:ilvl w:val="0"/>
          <w:numId w:val="2"/>
        </w:numPr>
        <w:tabs>
          <w:tab w:val="left" w:pos="6086"/>
        </w:tabs>
        <w:spacing w:before="120"/>
        <w:jc w:val="both"/>
      </w:pPr>
      <w:r>
        <w:t>The Subcontractor is to provide:</w:t>
      </w:r>
    </w:p>
    <w:p w:rsidR="00243630" w:rsidRDefault="00243630" w:rsidP="00243630">
      <w:pPr>
        <w:numPr>
          <w:ilvl w:val="1"/>
          <w:numId w:val="2"/>
        </w:numPr>
        <w:tabs>
          <w:tab w:val="left" w:pos="6086"/>
        </w:tabs>
        <w:spacing w:before="120"/>
        <w:jc w:val="both"/>
      </w:pPr>
      <w:r>
        <w:t>all required/statutory signage for roof access dors and access points;</w:t>
      </w:r>
    </w:p>
    <w:p w:rsidR="00243630" w:rsidRDefault="00243630" w:rsidP="00243630">
      <w:pPr>
        <w:numPr>
          <w:ilvl w:val="1"/>
          <w:numId w:val="2"/>
        </w:numPr>
        <w:tabs>
          <w:tab w:val="left" w:pos="6086"/>
        </w:tabs>
        <w:spacing w:before="120"/>
        <w:jc w:val="both"/>
      </w:pPr>
      <w:r>
        <w:t>all handover manuals and instructions;</w:t>
      </w:r>
    </w:p>
    <w:p w:rsidR="00243630" w:rsidRDefault="00243630" w:rsidP="00243630">
      <w:pPr>
        <w:numPr>
          <w:ilvl w:val="1"/>
          <w:numId w:val="2"/>
        </w:numPr>
        <w:tabs>
          <w:tab w:val="left" w:pos="6086"/>
        </w:tabs>
        <w:spacing w:before="120"/>
        <w:jc w:val="both"/>
      </w:pPr>
      <w:r>
        <w:t xml:space="preserve">all necessary primary and secondary anchor points to access the building façade as </w:t>
      </w:r>
      <w:proofErr w:type="spellStart"/>
      <w:r>
        <w:t>deailed</w:t>
      </w:r>
      <w:proofErr w:type="spellEnd"/>
      <w:r>
        <w:t xml:space="preserve"> above; and</w:t>
      </w:r>
    </w:p>
    <w:p w:rsidR="00243630" w:rsidRDefault="00243630" w:rsidP="00243630">
      <w:pPr>
        <w:numPr>
          <w:ilvl w:val="1"/>
          <w:numId w:val="2"/>
        </w:numPr>
        <w:tabs>
          <w:tab w:val="left" w:pos="6086"/>
        </w:tabs>
        <w:spacing w:before="120"/>
        <w:jc w:val="both"/>
      </w:pPr>
      <w:proofErr w:type="gramStart"/>
      <w:r>
        <w:t>all</w:t>
      </w:r>
      <w:proofErr w:type="gramEnd"/>
      <w:r>
        <w:t xml:space="preserve"> testing of anchors and certification as required.  </w:t>
      </w:r>
    </w:p>
    <w:p w:rsidR="00243630" w:rsidRDefault="00243630" w:rsidP="00243630">
      <w:pPr>
        <w:numPr>
          <w:ilvl w:val="0"/>
          <w:numId w:val="2"/>
        </w:numPr>
        <w:tabs>
          <w:tab w:val="left" w:pos="6086"/>
        </w:tabs>
        <w:spacing w:before="120"/>
        <w:jc w:val="both"/>
      </w:pPr>
      <w:r>
        <w:t>The Subcontractor must provide final certification and inspection of the Subcontract Works.</w:t>
      </w:r>
    </w:p>
    <w:p w:rsidR="00243630" w:rsidRDefault="00243630" w:rsidP="00243630">
      <w:pPr>
        <w:numPr>
          <w:ilvl w:val="0"/>
          <w:numId w:val="2"/>
        </w:numPr>
        <w:tabs>
          <w:tab w:val="left" w:pos="6086"/>
        </w:tabs>
        <w:spacing w:before="120"/>
        <w:jc w:val="both"/>
      </w:pPr>
      <w:r>
        <w:t>Maintenance manual must be submitted and include option for supply of harness and rigging equipment.  This is to include advised routine maintenance of system installed.</w:t>
      </w:r>
    </w:p>
    <w:p w:rsidR="00243630" w:rsidRDefault="00243630" w:rsidP="00243630">
      <w:pPr>
        <w:numPr>
          <w:ilvl w:val="0"/>
          <w:numId w:val="2"/>
        </w:numPr>
        <w:tabs>
          <w:tab w:val="left" w:pos="6086"/>
        </w:tabs>
        <w:spacing w:before="120"/>
        <w:jc w:val="both"/>
      </w:pPr>
      <w:r>
        <w:lastRenderedPageBreak/>
        <w:t>Shop drawings of proposed system must be submitted as part of the maintenance and handover manual.  Shop drawings of floor plans and anchor locations must be submitted and details of installed components.</w:t>
      </w:r>
    </w:p>
    <w:p w:rsidR="00243630" w:rsidRDefault="00243630" w:rsidP="00243630">
      <w:pPr>
        <w:numPr>
          <w:ilvl w:val="0"/>
          <w:numId w:val="2"/>
        </w:numPr>
        <w:tabs>
          <w:tab w:val="left" w:pos="6086"/>
        </w:tabs>
        <w:spacing w:before="120"/>
        <w:jc w:val="both"/>
      </w:pPr>
      <w:r>
        <w:t xml:space="preserve">Upon completion of the Subcontract Works, the Subcontractor is required to meet with the client maintenance personnel to provide an instruction seminar.  </w:t>
      </w:r>
    </w:p>
    <w:p w:rsidR="00954BAA" w:rsidRDefault="00954BAA">
      <w:bookmarkStart w:id="0" w:name="_GoBack"/>
      <w:bookmarkEnd w:id="0"/>
    </w:p>
    <w:sectPr w:rsidR="00954B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75658F"/>
    <w:multiLevelType w:val="multilevel"/>
    <w:tmpl w:val="1820CCDC"/>
    <w:lvl w:ilvl="0">
      <w:start w:val="1"/>
      <w:numFmt w:val="decimal"/>
      <w:lvlText w:val="%1."/>
      <w:lvlJc w:val="left"/>
      <w:pPr>
        <w:tabs>
          <w:tab w:val="num" w:pos="0"/>
        </w:tabs>
        <w:ind w:left="567" w:hanging="567"/>
      </w:pPr>
      <w:rPr>
        <w:rFonts w:ascii="Arial" w:hAnsi="Arial" w:cs="Times New Roman" w:hint="default"/>
        <w:b w:val="0"/>
        <w:i w:val="0"/>
        <w:sz w:val="20"/>
        <w:szCs w:val="19"/>
      </w:rPr>
    </w:lvl>
    <w:lvl w:ilvl="1">
      <w:start w:val="1"/>
      <w:numFmt w:val="lowerLetter"/>
      <w:lvlText w:val="(%2)"/>
      <w:lvlJc w:val="left"/>
      <w:pPr>
        <w:tabs>
          <w:tab w:val="num" w:pos="567"/>
        </w:tabs>
        <w:ind w:left="1134" w:hanging="567"/>
      </w:pPr>
      <w:rPr>
        <w:rFonts w:ascii="Arial" w:hAnsi="Arial" w:cs="Arial" w:hint="default"/>
        <w:b w:val="0"/>
        <w:i w:val="0"/>
        <w:sz w:val="20"/>
        <w:szCs w:val="20"/>
      </w:rPr>
    </w:lvl>
    <w:lvl w:ilvl="2">
      <w:start w:val="1"/>
      <w:numFmt w:val="lowerRoman"/>
      <w:lvlText w:val="(%3)"/>
      <w:lvlJc w:val="left"/>
      <w:pPr>
        <w:tabs>
          <w:tab w:val="num" w:pos="1134"/>
        </w:tabs>
        <w:ind w:left="1701" w:hanging="567"/>
      </w:pPr>
    </w:lvl>
    <w:lvl w:ilvl="3">
      <w:start w:val="1"/>
      <w:numFmt w:val="upperLetter"/>
      <w:lvlText w:val="(%4)"/>
      <w:lvlJc w:val="left"/>
      <w:pPr>
        <w:tabs>
          <w:tab w:val="num" w:pos="1701"/>
        </w:tabs>
        <w:ind w:left="2268" w:hanging="567"/>
      </w:pPr>
    </w:lvl>
    <w:lvl w:ilvl="4">
      <w:start w:val="1"/>
      <w:numFmt w:val="lowerLetter"/>
      <w:lvlText w:val="(%5)"/>
      <w:lvlJc w:val="left"/>
      <w:pPr>
        <w:tabs>
          <w:tab w:val="num" w:pos="2268"/>
        </w:tabs>
        <w:ind w:left="2835" w:hanging="567"/>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74D25B05"/>
    <w:multiLevelType w:val="multilevel"/>
    <w:tmpl w:val="937C7020"/>
    <w:lvl w:ilvl="0">
      <w:start w:val="1"/>
      <w:numFmt w:val="decimal"/>
      <w:pStyle w:val="Numberlist"/>
      <w:lvlText w:val="%1."/>
      <w:lvlJc w:val="left"/>
      <w:pPr>
        <w:tabs>
          <w:tab w:val="num" w:pos="0"/>
        </w:tabs>
        <w:ind w:left="360" w:hanging="360"/>
      </w:pPr>
      <w:rPr>
        <w:rFonts w:ascii="Arial" w:hAnsi="Arial" w:cs="Times New Roman" w:hint="default"/>
        <w:b w:val="0"/>
        <w:i w:val="0"/>
        <w:sz w:val="20"/>
        <w:szCs w:val="19"/>
      </w:rPr>
    </w:lvl>
    <w:lvl w:ilvl="1">
      <w:start w:val="1"/>
      <w:numFmt w:val="lowerLetter"/>
      <w:pStyle w:val="Numberlistlevel2"/>
      <w:lvlText w:val="(%2)"/>
      <w:lvlJc w:val="left"/>
      <w:pPr>
        <w:tabs>
          <w:tab w:val="num" w:pos="0"/>
        </w:tabs>
        <w:ind w:left="720" w:hanging="360"/>
      </w:pPr>
      <w:rPr>
        <w:rFonts w:ascii="Arial" w:hAnsi="Arial" w:cs="Arial" w:hint="default"/>
        <w:b w:val="0"/>
        <w:i w:val="0"/>
        <w:sz w:val="20"/>
        <w:szCs w:val="20"/>
      </w:rPr>
    </w:lvl>
    <w:lvl w:ilvl="2">
      <w:start w:val="1"/>
      <w:numFmt w:val="lowerRoman"/>
      <w:pStyle w:val="Numberlistlevel3"/>
      <w:lvlText w:val="(%3)"/>
      <w:lvlJc w:val="left"/>
      <w:pPr>
        <w:tabs>
          <w:tab w:val="num" w:pos="0"/>
        </w:tabs>
        <w:ind w:left="1080" w:hanging="360"/>
      </w:pPr>
      <w:rPr>
        <w:sz w:val="20"/>
        <w:szCs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30"/>
    <w:rsid w:val="00243630"/>
    <w:rsid w:val="00954B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840D6-5862-4F26-A497-52C4B66DB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63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BodyText"/>
    <w:qFormat/>
    <w:rsid w:val="00243630"/>
    <w:pPr>
      <w:numPr>
        <w:numId w:val="1"/>
      </w:numPr>
      <w:tabs>
        <w:tab w:val="clear" w:pos="0"/>
        <w:tab w:val="num" w:pos="360"/>
      </w:tabs>
      <w:spacing w:before="120" w:after="0"/>
      <w:ind w:left="0" w:firstLine="0"/>
      <w:jc w:val="both"/>
    </w:pPr>
    <w:rPr>
      <w:rFonts w:ascii="Arial" w:eastAsia="Times New Roman" w:hAnsi="Arial" w:cs="Times New Roman"/>
      <w:sz w:val="20"/>
      <w:szCs w:val="20"/>
      <w:lang w:eastAsia="en-AU"/>
    </w:rPr>
  </w:style>
  <w:style w:type="paragraph" w:customStyle="1" w:styleId="Numberlistlevel2">
    <w:name w:val="Number list level 2"/>
    <w:basedOn w:val="Numberlist"/>
    <w:qFormat/>
    <w:rsid w:val="00243630"/>
    <w:pPr>
      <w:numPr>
        <w:ilvl w:val="1"/>
      </w:numPr>
      <w:tabs>
        <w:tab w:val="clear" w:pos="0"/>
        <w:tab w:val="num" w:pos="360"/>
      </w:tabs>
    </w:pPr>
  </w:style>
  <w:style w:type="paragraph" w:customStyle="1" w:styleId="Numberlistlevel3">
    <w:name w:val="Number list level 3"/>
    <w:basedOn w:val="Numberlistlevel2"/>
    <w:qFormat/>
    <w:rsid w:val="00243630"/>
    <w:pPr>
      <w:numPr>
        <w:ilvl w:val="2"/>
      </w:numPr>
      <w:tabs>
        <w:tab w:val="clear" w:pos="0"/>
        <w:tab w:val="num" w:pos="360"/>
      </w:tabs>
    </w:pPr>
  </w:style>
  <w:style w:type="paragraph" w:styleId="BodyText">
    <w:name w:val="Body Text"/>
    <w:basedOn w:val="Normal"/>
    <w:link w:val="BodyTextChar"/>
    <w:uiPriority w:val="99"/>
    <w:semiHidden/>
    <w:unhideWhenUsed/>
    <w:rsid w:val="00243630"/>
    <w:pPr>
      <w:spacing w:after="120"/>
    </w:pPr>
  </w:style>
  <w:style w:type="character" w:customStyle="1" w:styleId="BodyTextChar">
    <w:name w:val="Body Text Char"/>
    <w:basedOn w:val="DefaultParagraphFont"/>
    <w:link w:val="BodyText"/>
    <w:uiPriority w:val="99"/>
    <w:semiHidden/>
    <w:rsid w:val="00243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1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Abicair</dc:creator>
  <cp:keywords/>
  <dc:description/>
  <cp:lastModifiedBy>Daniel Abicair</cp:lastModifiedBy>
  <cp:revision>1</cp:revision>
  <dcterms:created xsi:type="dcterms:W3CDTF">2017-02-09T03:57:00Z</dcterms:created>
  <dcterms:modified xsi:type="dcterms:W3CDTF">2017-02-09T03:57:00Z</dcterms:modified>
</cp:coreProperties>
</file>